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2D" w:rsidRPr="0089162D" w:rsidRDefault="005474FD" w:rsidP="0054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 w:rsidR="0089162D" w:rsidRPr="0089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89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74FD" w:rsidRPr="0089162D" w:rsidRDefault="0089162D" w:rsidP="0054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Побединского</w:t>
      </w:r>
      <w:r w:rsidR="005474FD" w:rsidRPr="0089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474FD" w:rsidRDefault="005474FD" w:rsidP="008916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Быковского муниципального района</w:t>
      </w:r>
      <w:r w:rsidR="0089162D" w:rsidRPr="0089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9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5474FD" w:rsidRDefault="005474FD" w:rsidP="0054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62D" w:rsidRDefault="0089162D" w:rsidP="008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474FD" w:rsidRDefault="005474FD" w:rsidP="005474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4FD" w:rsidRDefault="0089162D" w:rsidP="005474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F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547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7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547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№ </w:t>
      </w:r>
      <w:r w:rsidR="006F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65а</w:t>
      </w:r>
    </w:p>
    <w:p w:rsidR="005474FD" w:rsidRDefault="005474FD" w:rsidP="005474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4FD" w:rsidRDefault="005474FD" w:rsidP="005474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4FD" w:rsidRPr="00834837" w:rsidRDefault="005474FD" w:rsidP="0089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Общественной Комиссии по обеспечению</w:t>
      </w:r>
    </w:p>
    <w:p w:rsidR="005474FD" w:rsidRPr="00834837" w:rsidRDefault="005474FD" w:rsidP="0089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приоритетного проекта</w:t>
      </w:r>
    </w:p>
    <w:p w:rsidR="005474FD" w:rsidRPr="00834837" w:rsidRDefault="005474FD" w:rsidP="0089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«Формирование комфортной городской среды»</w:t>
      </w:r>
    </w:p>
    <w:p w:rsidR="005474FD" w:rsidRDefault="005474FD" w:rsidP="005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 реализации   Федерального    закона от 6 октября 2003 года №131-ФЗ  «Об общих принципах организации местного самоуправления в Российской Федерации», </w:t>
      </w:r>
      <w:proofErr w:type="gramStart"/>
      <w:r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от 10 февраля 2017 года. №169 «Об утверждении Правил  предоставления и распределения субсидий из федерального  бюджета бюджетам субъектов Российской Федерации на поддержку государственных  программ субъектов Российской Федерации и муниципальных программ формирования современной  городской среды», руководствуясь Уставом </w:t>
      </w:r>
      <w:r w:rsidR="0089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повышения уровня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обустройства мест массового отдыха населения на территории </w:t>
      </w:r>
      <w:r w:rsidR="0089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 </w:t>
      </w:r>
    </w:p>
    <w:p w:rsidR="005474FD" w:rsidRPr="00834837" w:rsidRDefault="005474FD" w:rsidP="0054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474FD" w:rsidRPr="00834837" w:rsidRDefault="0089162D" w:rsidP="0089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="005474FD"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Общественную комиссию по обеспечению реализации приоритетного проекта «Формирование комфортной городской среды» (далее - Комиссия) и утвердить ее состав согласно приложению № 1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4FD" w:rsidRPr="00834837" w:rsidRDefault="0089162D" w:rsidP="0089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5474FD"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Комиссии согласно приложению № 2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4FD" w:rsidRPr="00834837" w:rsidRDefault="0089162D" w:rsidP="0089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74FD"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 подлежит</w:t>
      </w:r>
      <w:r w:rsidR="0054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обнародованию и </w:t>
      </w:r>
      <w:r w:rsidR="005474FD"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сайте администрации </w:t>
      </w:r>
      <w:r w:rsidR="00463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Побединского</w:t>
      </w:r>
      <w:r w:rsidR="0054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474FD"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ормационно-телекоммуникационной </w:t>
      </w:r>
      <w:r w:rsidR="005474FD"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4</w:t>
      </w:r>
      <w:r w:rsidR="005474FD"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  исполнения настоящего постановления </w:t>
      </w:r>
      <w:r w:rsidR="00547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  <w:r w:rsidR="005474FD"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4FD" w:rsidRPr="00834837" w:rsidRDefault="005474FD" w:rsidP="0054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4FD" w:rsidRPr="0089162D" w:rsidRDefault="0089162D" w:rsidP="00547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474FD" w:rsidRPr="0089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89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Побединского</w:t>
      </w:r>
    </w:p>
    <w:p w:rsidR="005474FD" w:rsidRPr="0089162D" w:rsidRDefault="0089162D" w:rsidP="00547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474FD" w:rsidRPr="0089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89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74FD" w:rsidRPr="0089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89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С.В.Князев</w:t>
      </w:r>
    </w:p>
    <w:p w:rsidR="00175FA0" w:rsidRDefault="00175FA0">
      <w:pPr>
        <w:rPr>
          <w:lang w:val="en-US"/>
        </w:rPr>
      </w:pPr>
    </w:p>
    <w:p w:rsidR="006F1655" w:rsidRDefault="006F1655">
      <w:pPr>
        <w:rPr>
          <w:lang w:val="en-US"/>
        </w:rPr>
      </w:pPr>
    </w:p>
    <w:p w:rsidR="006F1655" w:rsidRDefault="006F1655">
      <w:pPr>
        <w:rPr>
          <w:lang w:val="en-US"/>
        </w:rPr>
      </w:pPr>
    </w:p>
    <w:p w:rsidR="006F1655" w:rsidRDefault="006F1655">
      <w:pPr>
        <w:rPr>
          <w:lang w:val="en-US"/>
        </w:rPr>
      </w:pPr>
    </w:p>
    <w:p w:rsidR="006F1655" w:rsidRDefault="006F1655"/>
    <w:p w:rsidR="006F1655" w:rsidRDefault="006F1655"/>
    <w:p w:rsidR="006F1655" w:rsidRPr="006F1655" w:rsidRDefault="006F1655"/>
    <w:p w:rsidR="006F1655" w:rsidRDefault="006F1655" w:rsidP="006F1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655" w:rsidRPr="006F1655" w:rsidRDefault="006F1655" w:rsidP="006F1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65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1655" w:rsidRP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F16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Побединского </w:t>
      </w:r>
    </w:p>
    <w:p w:rsidR="006F1655" w:rsidRPr="006F1655" w:rsidRDefault="006F1655" w:rsidP="006F1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655">
        <w:rPr>
          <w:rFonts w:ascii="Times New Roman" w:hAnsi="Times New Roman" w:cs="Times New Roman"/>
          <w:sz w:val="24"/>
          <w:szCs w:val="24"/>
        </w:rPr>
        <w:t xml:space="preserve">сельского поселения от   </w:t>
      </w:r>
      <w:r w:rsidRPr="006F1655">
        <w:rPr>
          <w:rFonts w:ascii="Times New Roman" w:hAnsi="Times New Roman" w:cs="Times New Roman"/>
          <w:sz w:val="24"/>
          <w:szCs w:val="24"/>
        </w:rPr>
        <w:t>29</w:t>
      </w:r>
      <w:r w:rsidRPr="006F1655">
        <w:rPr>
          <w:rFonts w:ascii="Times New Roman" w:hAnsi="Times New Roman" w:cs="Times New Roman"/>
          <w:sz w:val="24"/>
          <w:szCs w:val="24"/>
        </w:rPr>
        <w:t>.0</w:t>
      </w:r>
      <w:r w:rsidRPr="006F1655">
        <w:rPr>
          <w:rFonts w:ascii="Times New Roman" w:hAnsi="Times New Roman" w:cs="Times New Roman"/>
          <w:sz w:val="24"/>
          <w:szCs w:val="24"/>
        </w:rPr>
        <w:t>7</w:t>
      </w:r>
      <w:r w:rsidRPr="006F1655">
        <w:rPr>
          <w:rFonts w:ascii="Times New Roman" w:hAnsi="Times New Roman" w:cs="Times New Roman"/>
          <w:sz w:val="24"/>
          <w:szCs w:val="24"/>
        </w:rPr>
        <w:t>.2019</w:t>
      </w:r>
      <w:r w:rsidRPr="006F1655">
        <w:rPr>
          <w:rFonts w:ascii="Times New Roman" w:hAnsi="Times New Roman" w:cs="Times New Roman"/>
          <w:sz w:val="24"/>
          <w:szCs w:val="24"/>
        </w:rPr>
        <w:t xml:space="preserve"> </w:t>
      </w:r>
      <w:r w:rsidRPr="006F165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65а</w:t>
      </w:r>
      <w:r w:rsidRPr="006F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55" w:rsidRPr="006F1655" w:rsidRDefault="006F1655" w:rsidP="006F1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655" w:rsidRPr="006F1655" w:rsidRDefault="006F1655" w:rsidP="006F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55">
        <w:rPr>
          <w:rFonts w:ascii="Times New Roman" w:hAnsi="Times New Roman" w:cs="Times New Roman"/>
          <w:sz w:val="24"/>
          <w:szCs w:val="24"/>
        </w:rPr>
        <w:t>Администрация Побединского сельского поселения</w:t>
      </w:r>
    </w:p>
    <w:p w:rsidR="006F1655" w:rsidRPr="006F1655" w:rsidRDefault="006F1655" w:rsidP="006F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55">
        <w:rPr>
          <w:rFonts w:ascii="Times New Roman" w:hAnsi="Times New Roman" w:cs="Times New Roman"/>
          <w:sz w:val="24"/>
          <w:szCs w:val="24"/>
        </w:rPr>
        <w:t>Быковского муниципального района Волгоградской области</w:t>
      </w:r>
    </w:p>
    <w:p w:rsidR="006F1655" w:rsidRPr="006F1655" w:rsidRDefault="006F1655" w:rsidP="006F1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1"/>
        <w:gridCol w:w="4536"/>
        <w:gridCol w:w="2296"/>
      </w:tblGrid>
      <w:tr w:rsidR="006F1655" w:rsidRPr="006F1655" w:rsidTr="00142055">
        <w:tc>
          <w:tcPr>
            <w:tcW w:w="675" w:type="dxa"/>
          </w:tcPr>
          <w:p w:rsidR="006F1655" w:rsidRPr="006F1655" w:rsidRDefault="006F1655" w:rsidP="0014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1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16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</w:tcPr>
          <w:p w:rsidR="006F1655" w:rsidRPr="006F1655" w:rsidRDefault="006F1655" w:rsidP="0014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55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536" w:type="dxa"/>
          </w:tcPr>
          <w:p w:rsidR="006F1655" w:rsidRPr="006F1655" w:rsidRDefault="006F1655" w:rsidP="0014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55">
              <w:rPr>
                <w:rFonts w:ascii="Times New Roman" w:hAnsi="Times New Roman" w:cs="Times New Roman"/>
                <w:sz w:val="24"/>
                <w:szCs w:val="24"/>
              </w:rPr>
              <w:t>Состав общественной комиссии</w:t>
            </w:r>
          </w:p>
        </w:tc>
        <w:tc>
          <w:tcPr>
            <w:tcW w:w="2204" w:type="dxa"/>
          </w:tcPr>
          <w:p w:rsidR="006F1655" w:rsidRPr="006F1655" w:rsidRDefault="006F1655" w:rsidP="0014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55">
              <w:rPr>
                <w:rFonts w:ascii="Times New Roman" w:hAnsi="Times New Roman" w:cs="Times New Roman"/>
                <w:sz w:val="24"/>
                <w:szCs w:val="24"/>
              </w:rPr>
              <w:t>Ссылка на сайт с информацией о ходе и итогах реализации благоустройства всех объектов</w:t>
            </w:r>
          </w:p>
        </w:tc>
      </w:tr>
      <w:tr w:rsidR="006F1655" w:rsidRPr="006F1655" w:rsidTr="00142055">
        <w:trPr>
          <w:trHeight w:val="8095"/>
        </w:trPr>
        <w:tc>
          <w:tcPr>
            <w:tcW w:w="675" w:type="dxa"/>
          </w:tcPr>
          <w:p w:rsidR="006F1655" w:rsidRPr="006F1655" w:rsidRDefault="006F1655" w:rsidP="0014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6F1655" w:rsidRPr="006F1655" w:rsidRDefault="006F1655" w:rsidP="0014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55">
              <w:rPr>
                <w:rFonts w:ascii="Times New Roman" w:hAnsi="Times New Roman" w:cs="Times New Roman"/>
                <w:sz w:val="24"/>
                <w:szCs w:val="24"/>
              </w:rPr>
              <w:t>Побединское сельское поселение</w:t>
            </w:r>
          </w:p>
        </w:tc>
        <w:tc>
          <w:tcPr>
            <w:tcW w:w="4536" w:type="dxa"/>
          </w:tcPr>
          <w:tbl>
            <w:tblPr>
              <w:tblW w:w="430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4"/>
            </w:tblGrid>
            <w:tr w:rsidR="006F1655" w:rsidRPr="006F1655" w:rsidTr="00142055">
              <w:trPr>
                <w:tblCellSpacing w:w="0" w:type="dxa"/>
              </w:trPr>
              <w:tc>
                <w:tcPr>
                  <w:tcW w:w="4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F1655" w:rsidRPr="006F1655" w:rsidRDefault="006F1655" w:rsidP="001420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Председатель общественной комиссии</w:t>
                  </w:r>
                </w:p>
              </w:tc>
            </w:tr>
            <w:tr w:rsidR="006F1655" w:rsidRPr="006F1655" w:rsidTr="00142055">
              <w:trPr>
                <w:trHeight w:val="7485"/>
                <w:tblCellSpacing w:w="0" w:type="dxa"/>
              </w:trPr>
              <w:tc>
                <w:tcPr>
                  <w:tcW w:w="430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Князев Сергей Викторович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Побединского сельского поселения </w:t>
                  </w:r>
                  <w:r w:rsidRPr="006F1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Секретарь:</w:t>
                  </w: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Голованов Николай Геннадьевич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 администрации Побединского сельского поселения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Шуманова Диана Кымрановна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администрации Побединского сельского поселения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Осадчая Людмила Григорьевна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 политической партии «Единая Россия», депутат Побединской сельской Думы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  <w:r w:rsidRPr="006F1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Карякин Алексей Иванович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ветеранов, депутат Побединской сельской Думы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  <w:r w:rsidRPr="006F1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Мулдашев</w:t>
                  </w:r>
                  <w:proofErr w:type="spellEnd"/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Николай Иванович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Слесарь газового хозяйства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Шуманова </w:t>
                  </w:r>
                  <w:proofErr w:type="spellStart"/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Айгуль</w:t>
                  </w:r>
                  <w:proofErr w:type="spellEnd"/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1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Махамбетовна</w:t>
                  </w:r>
                  <w:proofErr w:type="spellEnd"/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директора Побединской СШ</w:t>
                  </w:r>
                </w:p>
                <w:p w:rsidR="006F1655" w:rsidRPr="006F1655" w:rsidRDefault="006F1655" w:rsidP="0014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</w:tr>
          </w:tbl>
          <w:p w:rsidR="006F1655" w:rsidRPr="006F1655" w:rsidRDefault="006F1655" w:rsidP="001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655" w:rsidRPr="006F1655" w:rsidRDefault="006F1655" w:rsidP="0014205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F1655" w:rsidRPr="006F1655" w:rsidRDefault="006F1655" w:rsidP="0014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55">
              <w:rPr>
                <w:rFonts w:ascii="Times New Roman" w:hAnsi="Times New Roman" w:cs="Times New Roman"/>
                <w:sz w:val="24"/>
                <w:szCs w:val="24"/>
              </w:rPr>
              <w:t xml:space="preserve">http: adminpobeda.ukoz.ru </w:t>
            </w:r>
          </w:p>
        </w:tc>
      </w:tr>
    </w:tbl>
    <w:p w:rsidR="006F1655" w:rsidRPr="006F1655" w:rsidRDefault="006F1655" w:rsidP="006F1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55" w:rsidRPr="006F1655" w:rsidRDefault="006F1655" w:rsidP="006F1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</w:p>
    <w:p w:rsidR="006F1655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1655" w:rsidRPr="00EE48B2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1655" w:rsidRPr="00EE48B2" w:rsidRDefault="006F1655" w:rsidP="006F1655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Побединского </w:t>
      </w:r>
    </w:p>
    <w:p w:rsidR="006F1655" w:rsidRPr="00EE48B2" w:rsidRDefault="006F1655" w:rsidP="006F1655">
      <w:pPr>
        <w:spacing w:after="0" w:line="100" w:lineRule="atLeast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 xml:space="preserve">сельского поселения от 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E48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48B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B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65а</w:t>
      </w:r>
      <w:bookmarkStart w:id="0" w:name="_GoBack"/>
      <w:bookmarkEnd w:id="0"/>
      <w:r w:rsidRPr="00EE4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655" w:rsidRPr="00EE48B2" w:rsidRDefault="006F1655" w:rsidP="006F1655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Положение</w:t>
      </w:r>
    </w:p>
    <w:p w:rsidR="006F1655" w:rsidRPr="00EE48B2" w:rsidRDefault="006F1655" w:rsidP="006F1655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об общественной комиссии для организации</w:t>
      </w:r>
    </w:p>
    <w:p w:rsidR="006F1655" w:rsidRPr="00EE48B2" w:rsidRDefault="006F1655" w:rsidP="006F1655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общественного обсуждения проекта муниципальной программы</w:t>
      </w:r>
    </w:p>
    <w:p w:rsidR="006F1655" w:rsidRPr="00EE48B2" w:rsidRDefault="006F1655" w:rsidP="006F1655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"Формирование современной городской  среды",</w:t>
      </w:r>
    </w:p>
    <w:p w:rsidR="006F1655" w:rsidRPr="00EE48B2" w:rsidRDefault="006F1655" w:rsidP="006F1655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проведения оценки предложений заинтересованных лиц, а также</w:t>
      </w:r>
    </w:p>
    <w:p w:rsidR="006F1655" w:rsidRPr="00EE48B2" w:rsidRDefault="006F1655" w:rsidP="006F1655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для осуществления контроля хода реализации программы</w:t>
      </w:r>
    </w:p>
    <w:p w:rsidR="006F1655" w:rsidRPr="00EE48B2" w:rsidRDefault="006F1655" w:rsidP="006F1655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1. Общественная комиссия осуществляет следующие функции: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б) организует общественное обсуждение муниципальной программы;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 xml:space="preserve">г) осуществляет </w:t>
      </w:r>
      <w:proofErr w:type="gramStart"/>
      <w:r w:rsidRPr="00EE48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48B2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программы;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 xml:space="preserve">д) обсуждает </w:t>
      </w:r>
      <w:proofErr w:type="gramStart"/>
      <w:r w:rsidRPr="00EE48B2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Pr="00EE48B2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и (или) общественной территории;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4. В состав общественной комиссии включаются (по согласованию):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 Побединского сельского поселения;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представители политических партий и движений;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организаций;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иные лица.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EE48B2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EE48B2">
        <w:rPr>
          <w:rFonts w:ascii="Times New Roman" w:hAnsi="Times New Roman" w:cs="Times New Roman"/>
          <w:sz w:val="24"/>
          <w:szCs w:val="24"/>
        </w:rPr>
        <w:t xml:space="preserve"> дня до даты проведения заседания.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8. По результатам проведения заседания общественной комиссии оформляется протокол.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 xml:space="preserve">10. Протоколы общественной комиссии подлежат размещению на официальном сайте Побединского сельского поселения Быковского муниципального района  Волгоградской области: </w:t>
      </w:r>
      <w:proofErr w:type="spellStart"/>
      <w:r w:rsidRPr="00EE48B2">
        <w:rPr>
          <w:rFonts w:ascii="Times New Roman" w:hAnsi="Times New Roman" w:cs="Times New Roman"/>
          <w:sz w:val="24"/>
          <w:szCs w:val="24"/>
          <w:lang w:val="en-US"/>
        </w:rPr>
        <w:t>adminpobeda</w:t>
      </w:r>
      <w:proofErr w:type="spellEnd"/>
      <w:r w:rsidRPr="00EE48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48B2">
        <w:rPr>
          <w:rFonts w:ascii="Times New Roman" w:hAnsi="Times New Roman" w:cs="Times New Roman"/>
          <w:sz w:val="24"/>
          <w:szCs w:val="24"/>
          <w:lang w:val="en-US"/>
        </w:rPr>
        <w:t>ukoz</w:t>
      </w:r>
      <w:proofErr w:type="spellEnd"/>
      <w:r w:rsidRPr="00EE48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48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E48B2">
        <w:rPr>
          <w:rFonts w:ascii="Times New Roman" w:hAnsi="Times New Roman" w:cs="Times New Roman"/>
          <w:sz w:val="24"/>
          <w:szCs w:val="24"/>
        </w:rPr>
        <w:t xml:space="preserve"> в течение трех дней со дня утверждения протокола.</w:t>
      </w:r>
    </w:p>
    <w:p w:rsidR="006F1655" w:rsidRPr="00EE48B2" w:rsidRDefault="006F1655" w:rsidP="006F165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B2">
        <w:rPr>
          <w:rFonts w:ascii="Times New Roman" w:hAnsi="Times New Roman" w:cs="Times New Roman"/>
          <w:sz w:val="24"/>
          <w:szCs w:val="24"/>
        </w:rPr>
        <w:t>11. Организационное, финансовое и техническое обеспечение деятельности общественной комиссии осуществляется администрацией Побединского сельского поселения Волгоградской области.</w:t>
      </w:r>
    </w:p>
    <w:p w:rsidR="006F1655" w:rsidRPr="006F1655" w:rsidRDefault="006F1655"/>
    <w:sectPr w:rsidR="006F1655" w:rsidRPr="006F1655" w:rsidSect="006F165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474FD"/>
    <w:rsid w:val="00175FA0"/>
    <w:rsid w:val="00463187"/>
    <w:rsid w:val="005474FD"/>
    <w:rsid w:val="00566495"/>
    <w:rsid w:val="006F1655"/>
    <w:rsid w:val="0089162D"/>
    <w:rsid w:val="00D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2019-12-06T05:11:00Z</cp:lastPrinted>
  <dcterms:created xsi:type="dcterms:W3CDTF">2019-12-05T07:15:00Z</dcterms:created>
  <dcterms:modified xsi:type="dcterms:W3CDTF">2019-12-06T05:17:00Z</dcterms:modified>
</cp:coreProperties>
</file>